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566" w:firstLineChars="300"/>
        <w:rPr>
          <w:rFonts w:ascii="宋体" w:hAnsi="宋体"/>
          <w:b/>
          <w:bCs/>
          <w:sz w:val="52"/>
          <w:szCs w:val="52"/>
        </w:rPr>
      </w:pPr>
      <w:r>
        <w:rPr>
          <w:rFonts w:hint="eastAsia" w:ascii="宋体" w:hAnsi="宋体"/>
          <w:b/>
          <w:bCs/>
          <w:sz w:val="52"/>
          <w:szCs w:val="52"/>
        </w:rPr>
        <w:t>专业分包工程招标公告</w:t>
      </w:r>
    </w:p>
    <w:p>
      <w:pPr>
        <w:ind w:firstLine="2040" w:firstLineChars="850"/>
        <w:jc w:val="center"/>
        <w:rPr>
          <w:rFonts w:ascii="宋体" w:hAnsi="宋体"/>
          <w:sz w:val="24"/>
        </w:rPr>
      </w:pPr>
    </w:p>
    <w:p>
      <w:pPr>
        <w:ind w:firstLine="3040" w:firstLineChars="950"/>
        <w:jc w:val="center"/>
        <w:rPr>
          <w:rFonts w:ascii="宋体" w:hAnsi="宋体"/>
          <w:sz w:val="32"/>
          <w:szCs w:val="32"/>
        </w:rPr>
      </w:pPr>
    </w:p>
    <w:p>
      <w:pPr>
        <w:ind w:firstLine="3040" w:firstLineChars="950"/>
        <w:jc w:val="center"/>
        <w:rPr>
          <w:rFonts w:ascii="宋体" w:hAnsi="宋体"/>
          <w:sz w:val="32"/>
          <w:szCs w:val="32"/>
        </w:rPr>
      </w:pPr>
    </w:p>
    <w:p>
      <w:pPr>
        <w:ind w:firstLine="3040" w:firstLineChars="950"/>
        <w:jc w:val="center"/>
        <w:rPr>
          <w:rFonts w:ascii="宋体" w:hAnsi="宋体"/>
          <w:sz w:val="32"/>
          <w:szCs w:val="32"/>
        </w:rPr>
      </w:pPr>
    </w:p>
    <w:p>
      <w:pPr>
        <w:ind w:firstLine="3040" w:firstLineChars="950"/>
        <w:jc w:val="center"/>
        <w:rPr>
          <w:rFonts w:ascii="宋体" w:hAnsi="宋体"/>
          <w:sz w:val="32"/>
          <w:szCs w:val="32"/>
        </w:rPr>
      </w:pPr>
    </w:p>
    <w:p>
      <w:pPr>
        <w:ind w:firstLine="1760" w:firstLineChars="550"/>
        <w:rPr>
          <w:rFonts w:hint="default" w:ascii="宋体" w:hAnsi="宋体"/>
          <w:sz w:val="32"/>
          <w:szCs w:val="32"/>
          <w:lang w:val="en-US"/>
        </w:rPr>
      </w:pPr>
      <w:r>
        <w:rPr>
          <w:rFonts w:hint="eastAsia" w:ascii="宋体" w:hAnsi="宋体"/>
          <w:sz w:val="32"/>
          <w:szCs w:val="32"/>
        </w:rPr>
        <w:t>专业分包招标编号：</w:t>
      </w:r>
      <w:r>
        <w:rPr>
          <w:rFonts w:hint="eastAsia" w:ascii="宋体" w:hAnsi="宋体"/>
          <w:sz w:val="30"/>
          <w:szCs w:val="30"/>
        </w:rPr>
        <w:t>SZGJ-ZYZB-0</w:t>
      </w:r>
      <w:r>
        <w:rPr>
          <w:rFonts w:hint="eastAsia" w:ascii="宋体" w:hAnsi="宋体"/>
          <w:color w:val="000000" w:themeColor="text1"/>
          <w:sz w:val="30"/>
          <w:szCs w:val="30"/>
          <w:lang w:val="en-US" w:eastAsia="zh-CN"/>
          <w14:textFill>
            <w14:solidFill>
              <w14:schemeClr w14:val="tx1"/>
            </w14:solidFill>
          </w14:textFill>
        </w:rPr>
        <w:t>72</w:t>
      </w:r>
    </w:p>
    <w:p>
      <w:pPr>
        <w:jc w:val="center"/>
        <w:rPr>
          <w:rFonts w:ascii="宋体" w:hAnsi="宋体"/>
          <w:sz w:val="32"/>
          <w:szCs w:val="32"/>
        </w:rPr>
      </w:pPr>
    </w:p>
    <w:p>
      <w:pPr>
        <w:ind w:left="4480" w:leftChars="76" w:hanging="4320" w:hangingChars="1350"/>
        <w:jc w:val="center"/>
        <w:rPr>
          <w:rFonts w:ascii="宋体" w:hAnsi="宋体"/>
          <w:sz w:val="32"/>
          <w:szCs w:val="32"/>
        </w:rPr>
      </w:pPr>
      <w:r>
        <w:rPr>
          <w:rFonts w:hint="eastAsia" w:ascii="宋体" w:hAnsi="宋体"/>
          <w:sz w:val="32"/>
          <w:szCs w:val="32"/>
        </w:rPr>
        <w:t>专业分包工程名称：6#、8#地铁连通口对接改造</w:t>
      </w:r>
      <w:r>
        <w:rPr>
          <w:rFonts w:hint="eastAsia" w:ascii="宋体" w:hAnsi="宋体"/>
          <w:sz w:val="32"/>
          <w:szCs w:val="32"/>
        </w:rPr>
        <w:t>专业分包工程</w:t>
      </w:r>
    </w:p>
    <w:p>
      <w:pPr>
        <w:jc w:val="center"/>
        <w:rPr>
          <w:rFonts w:ascii="宋体" w:hAnsi="宋体"/>
          <w:sz w:val="32"/>
          <w:szCs w:val="32"/>
        </w:rPr>
      </w:pPr>
    </w:p>
    <w:p>
      <w:pPr>
        <w:rPr>
          <w:rFonts w:ascii="宋体" w:hAnsi="宋体"/>
          <w:sz w:val="24"/>
        </w:rPr>
      </w:pPr>
    </w:p>
    <w:p>
      <w:pPr>
        <w:rPr>
          <w:rFonts w:ascii="宋体" w:hAnsi="宋体"/>
          <w:sz w:val="24"/>
        </w:rPr>
      </w:pPr>
    </w:p>
    <w:p>
      <w:pPr>
        <w:ind w:left="1200" w:hanging="1200" w:hangingChars="500"/>
        <w:rPr>
          <w:rFonts w:ascii="宋体" w:hAnsi="宋体"/>
          <w:sz w:val="24"/>
        </w:rPr>
      </w:pPr>
    </w:p>
    <w:p>
      <w:pPr>
        <w:ind w:left="1200" w:hanging="1200" w:hangingChars="500"/>
        <w:rPr>
          <w:rFonts w:ascii="宋体" w:hAnsi="宋体"/>
          <w:sz w:val="24"/>
        </w:rPr>
      </w:pPr>
    </w:p>
    <w:p>
      <w:pPr>
        <w:ind w:left="1200" w:hanging="1200" w:hangingChars="500"/>
        <w:rPr>
          <w:rFonts w:ascii="宋体" w:hAnsi="宋体"/>
          <w:sz w:val="24"/>
        </w:rPr>
      </w:pPr>
    </w:p>
    <w:p>
      <w:pPr>
        <w:ind w:left="1200" w:hanging="1200" w:hangingChars="500"/>
        <w:rPr>
          <w:rFonts w:ascii="宋体" w:hAnsi="宋体"/>
          <w:sz w:val="24"/>
        </w:rPr>
      </w:pPr>
    </w:p>
    <w:p>
      <w:pPr>
        <w:ind w:left="1200" w:hanging="1200" w:hangingChars="500"/>
        <w:rPr>
          <w:rFonts w:ascii="宋体" w:hAnsi="宋体"/>
          <w:sz w:val="24"/>
        </w:rPr>
      </w:pPr>
    </w:p>
    <w:p>
      <w:pPr>
        <w:ind w:left="1200" w:hanging="1200" w:hangingChars="500"/>
        <w:rPr>
          <w:rFonts w:ascii="宋体" w:hAnsi="宋体"/>
          <w:sz w:val="24"/>
        </w:rPr>
      </w:pPr>
    </w:p>
    <w:p>
      <w:pPr>
        <w:ind w:left="1200" w:hanging="1200" w:hangingChars="500"/>
        <w:rPr>
          <w:rFonts w:ascii="宋体" w:hAnsi="宋体"/>
          <w:sz w:val="24"/>
        </w:rPr>
      </w:pPr>
    </w:p>
    <w:p>
      <w:pPr>
        <w:ind w:left="1200" w:hanging="1200" w:hangingChars="500"/>
        <w:rPr>
          <w:rFonts w:ascii="宋体" w:hAnsi="宋体"/>
          <w:sz w:val="24"/>
        </w:rPr>
      </w:pPr>
    </w:p>
    <w:p>
      <w:pPr>
        <w:ind w:left="1200" w:hanging="1200" w:hangingChars="500"/>
        <w:rPr>
          <w:rFonts w:ascii="宋体" w:hAnsi="宋体"/>
          <w:sz w:val="24"/>
        </w:rPr>
      </w:pPr>
    </w:p>
    <w:p>
      <w:pPr>
        <w:jc w:val="center"/>
        <w:rPr>
          <w:rFonts w:ascii="宋体" w:hAnsi="宋体"/>
          <w:sz w:val="28"/>
          <w:szCs w:val="28"/>
        </w:rPr>
      </w:pPr>
      <w:r>
        <w:rPr>
          <w:rFonts w:hint="eastAsia" w:ascii="宋体" w:hAnsi="宋体"/>
          <w:sz w:val="32"/>
          <w:szCs w:val="32"/>
        </w:rPr>
        <w:t>中建三局第三建设工程有限责任公司</w:t>
      </w:r>
    </w:p>
    <w:p>
      <w:pPr>
        <w:jc w:val="center"/>
        <w:rPr>
          <w:rFonts w:ascii="宋体" w:hAnsi="宋体"/>
          <w:sz w:val="28"/>
          <w:szCs w:val="28"/>
        </w:rPr>
      </w:pPr>
      <w:r>
        <w:rPr>
          <w:rFonts w:hint="eastAsia" w:ascii="宋体" w:hAnsi="宋体"/>
          <w:sz w:val="28"/>
          <w:szCs w:val="28"/>
          <w:lang w:val="en-US" w:eastAsia="zh-CN"/>
        </w:rPr>
        <w:t>2019</w:t>
      </w:r>
      <w:r>
        <w:rPr>
          <w:rFonts w:hint="eastAsia" w:ascii="宋体" w:hAnsi="宋体"/>
          <w:sz w:val="28"/>
          <w:szCs w:val="28"/>
        </w:rPr>
        <w:t>年</w:t>
      </w:r>
      <w:r>
        <w:rPr>
          <w:rFonts w:hint="eastAsia" w:ascii="宋体" w:hAnsi="宋体"/>
          <w:sz w:val="28"/>
          <w:szCs w:val="28"/>
          <w:lang w:val="en-US" w:eastAsia="zh-CN"/>
        </w:rPr>
        <w:t>11</w:t>
      </w:r>
      <w:r>
        <w:rPr>
          <w:rFonts w:hint="eastAsia" w:ascii="宋体" w:hAnsi="宋体"/>
          <w:sz w:val="28"/>
          <w:szCs w:val="28"/>
        </w:rPr>
        <w:t xml:space="preserve">月 </w:t>
      </w:r>
      <w:r>
        <w:rPr>
          <w:rFonts w:hint="eastAsia" w:ascii="宋体" w:hAnsi="宋体"/>
          <w:sz w:val="28"/>
          <w:szCs w:val="28"/>
          <w:lang w:val="en-US" w:eastAsia="zh-CN"/>
        </w:rPr>
        <w:t>18</w:t>
      </w:r>
      <w:r>
        <w:rPr>
          <w:rFonts w:hint="eastAsia" w:ascii="宋体" w:hAnsi="宋体"/>
          <w:sz w:val="28"/>
          <w:szCs w:val="28"/>
        </w:rPr>
        <w:t>日</w:t>
      </w:r>
    </w:p>
    <w:p>
      <w:pPr>
        <w:rPr>
          <w:rFonts w:ascii="宋体" w:hAnsi="宋体"/>
          <w:b/>
          <w:bCs/>
          <w:sz w:val="24"/>
        </w:rPr>
      </w:pPr>
    </w:p>
    <w:p>
      <w:pPr>
        <w:rPr>
          <w:rFonts w:ascii="宋体" w:hAnsi="宋体"/>
          <w:b/>
          <w:bCs/>
          <w:sz w:val="24"/>
        </w:rPr>
      </w:pPr>
    </w:p>
    <w:p>
      <w:pPr>
        <w:jc w:val="center"/>
        <w:rPr>
          <w:rFonts w:ascii="宋体" w:hAnsi="宋体"/>
          <w:bCs/>
          <w:sz w:val="36"/>
          <w:szCs w:val="36"/>
        </w:rPr>
      </w:pPr>
      <w:r>
        <w:rPr>
          <w:rFonts w:hint="eastAsia" w:ascii="宋体" w:hAnsi="宋体"/>
          <w:bCs/>
          <w:sz w:val="36"/>
          <w:szCs w:val="36"/>
        </w:rPr>
        <w:t xml:space="preserve">   </w:t>
      </w:r>
    </w:p>
    <w:p>
      <w:pPr>
        <w:jc w:val="center"/>
        <w:rPr>
          <w:rFonts w:ascii="宋体" w:hAnsi="宋体"/>
          <w:bCs/>
          <w:sz w:val="36"/>
          <w:szCs w:val="36"/>
        </w:rPr>
      </w:pPr>
    </w:p>
    <w:p>
      <w:pPr>
        <w:spacing w:line="600" w:lineRule="exact"/>
        <w:rPr>
          <w:rFonts w:ascii="宋体" w:hAnsi="宋体"/>
          <w:bCs/>
          <w:sz w:val="24"/>
        </w:rPr>
      </w:pPr>
    </w:p>
    <w:p>
      <w:pPr>
        <w:spacing w:line="360" w:lineRule="auto"/>
        <w:jc w:val="center"/>
        <w:rPr>
          <w:rFonts w:asciiTheme="minorEastAsia" w:hAnsiTheme="minorEastAsia" w:eastAsiaTheme="minorEastAsia"/>
          <w:b/>
          <w:sz w:val="32"/>
          <w:szCs w:val="32"/>
        </w:rPr>
      </w:pPr>
      <w:r>
        <w:rPr>
          <w:rFonts w:hint="eastAsia" w:asciiTheme="minorEastAsia" w:hAnsiTheme="minorEastAsia" w:eastAsiaTheme="minorEastAsia"/>
          <w:b/>
          <w:sz w:val="32"/>
          <w:szCs w:val="32"/>
        </w:rPr>
        <w:t>招标邀请书</w:t>
      </w:r>
    </w:p>
    <w:p>
      <w:pPr>
        <w:spacing w:line="360" w:lineRule="auto"/>
        <w:ind w:left="420" w:leftChars="200" w:firstLine="480" w:firstLineChars="200"/>
        <w:rPr>
          <w:rFonts w:cs="宋体" w:asciiTheme="minorEastAsia" w:hAnsiTheme="minorEastAsia" w:eastAsiaTheme="minorEastAsia"/>
          <w:sz w:val="24"/>
          <w:u w:val="single"/>
        </w:rPr>
      </w:pPr>
      <w:r>
        <w:rPr>
          <w:rFonts w:hint="eastAsia" w:asciiTheme="minorEastAsia" w:hAnsiTheme="minorEastAsia" w:eastAsiaTheme="minorEastAsia"/>
          <w:sz w:val="24"/>
        </w:rPr>
        <w:t>我司拟对</w:t>
      </w:r>
      <w:r>
        <w:rPr>
          <w:rFonts w:hint="eastAsia" w:asciiTheme="minorEastAsia" w:hAnsiTheme="minorEastAsia" w:eastAsiaTheme="minorEastAsia"/>
          <w:sz w:val="24"/>
          <w:lang w:val="en-US" w:eastAsia="zh-CN"/>
        </w:rPr>
        <w:t>苏州国金</w:t>
      </w:r>
      <w:r>
        <w:rPr>
          <w:rFonts w:hint="eastAsia" w:asciiTheme="minorEastAsia" w:hAnsiTheme="minorEastAsia" w:eastAsiaTheme="minorEastAsia"/>
          <w:sz w:val="24"/>
        </w:rPr>
        <w:t>项目</w:t>
      </w:r>
      <w:r>
        <w:rPr>
          <w:rFonts w:hint="eastAsia" w:ascii="宋体" w:hAnsi="宋体" w:cs="宋体"/>
          <w:color w:val="000000"/>
          <w:kern w:val="0"/>
          <w:sz w:val="24"/>
          <w:lang w:bidi="ar"/>
        </w:rPr>
        <w:t>6#、8#地铁连通口对接改造</w:t>
      </w:r>
      <w:r>
        <w:rPr>
          <w:rFonts w:hint="eastAsia" w:cs="宋体" w:asciiTheme="minorEastAsia" w:hAnsiTheme="minorEastAsia" w:eastAsiaTheme="minorEastAsia"/>
          <w:sz w:val="24"/>
        </w:rPr>
        <w:t>专业分包工程</w:t>
      </w:r>
      <w:r>
        <w:rPr>
          <w:rFonts w:hint="eastAsia" w:asciiTheme="minorEastAsia" w:hAnsiTheme="minorEastAsia" w:eastAsiaTheme="minorEastAsia"/>
          <w:sz w:val="24"/>
        </w:rPr>
        <w:t>进行采购招标，</w:t>
      </w:r>
    </w:p>
    <w:p>
      <w:pPr>
        <w:pStyle w:val="4"/>
        <w:numPr>
          <w:ilvl w:val="0"/>
          <w:numId w:val="1"/>
        </w:numPr>
        <w:spacing w:line="360" w:lineRule="auto"/>
        <w:ind w:firstLineChars="0"/>
        <w:rPr>
          <w:rFonts w:asciiTheme="minorEastAsia" w:hAnsiTheme="minorEastAsia" w:eastAsiaTheme="minorEastAsia"/>
          <w:sz w:val="24"/>
          <w:u w:val="single"/>
        </w:rPr>
      </w:pPr>
      <w:r>
        <w:rPr>
          <w:rFonts w:hint="eastAsia" w:asciiTheme="minorEastAsia" w:hAnsiTheme="minorEastAsia" w:eastAsiaTheme="minorEastAsia"/>
          <w:sz w:val="24"/>
        </w:rPr>
        <w:t>本次招标专业分包工程概况：</w:t>
      </w:r>
    </w:p>
    <w:p>
      <w:pPr>
        <w:spacing w:line="360" w:lineRule="auto"/>
        <w:ind w:left="900"/>
        <w:rPr>
          <w:rFonts w:asciiTheme="minorEastAsia" w:hAnsiTheme="minorEastAsia" w:eastAsiaTheme="minorEastAsia"/>
          <w:sz w:val="24"/>
        </w:rPr>
      </w:pPr>
      <w:r>
        <w:rPr>
          <w:rFonts w:hint="eastAsia" w:asciiTheme="minorEastAsia" w:hAnsiTheme="minorEastAsia" w:eastAsiaTheme="minorEastAsia"/>
          <w:sz w:val="24"/>
        </w:rPr>
        <w:t>2、投标人应符合的条件：</w:t>
      </w:r>
    </w:p>
    <w:p>
      <w:pPr>
        <w:autoSpaceDE w:val="0"/>
        <w:autoSpaceDN w:val="0"/>
        <w:adjustRightInd w:val="0"/>
        <w:spacing w:line="360" w:lineRule="auto"/>
        <w:ind w:left="420" w:leftChars="200" w:firstLine="480" w:firstLineChars="200"/>
        <w:rPr>
          <w:rFonts w:cs="仿宋_GB2312" w:asciiTheme="minorEastAsia" w:hAnsiTheme="minorEastAsia" w:eastAsiaTheme="minorEastAsia"/>
          <w:color w:val="000000"/>
          <w:sz w:val="24"/>
        </w:rPr>
      </w:pPr>
      <w:r>
        <w:rPr>
          <w:rFonts w:hint="eastAsia" w:cs="仿宋_GB2312" w:asciiTheme="minorEastAsia" w:hAnsiTheme="minorEastAsia" w:eastAsiaTheme="minorEastAsia"/>
          <w:color w:val="000000"/>
          <w:sz w:val="24"/>
        </w:rPr>
        <w:t>2.1具备法律主体资格的经济实体，生产、经营范围符合本次招标需求，具有一定的经营规模和服务能力，企业注册资本不低</w:t>
      </w:r>
      <w:r>
        <w:rPr>
          <w:rFonts w:hint="eastAsia" w:cs="仿宋_GB2312" w:asciiTheme="minorEastAsia" w:hAnsiTheme="minorEastAsia" w:eastAsiaTheme="minorEastAsia"/>
          <w:sz w:val="24"/>
        </w:rPr>
        <w:t>于</w:t>
      </w:r>
      <w:r>
        <w:rPr>
          <w:rFonts w:hint="eastAsia" w:cs="仿宋_GB2312" w:asciiTheme="minorEastAsia" w:hAnsiTheme="minorEastAsia" w:eastAsiaTheme="minorEastAsia"/>
          <w:sz w:val="24"/>
          <w:lang w:val="en-US" w:eastAsia="zh-CN"/>
        </w:rPr>
        <w:t>200</w:t>
      </w:r>
      <w:r>
        <w:rPr>
          <w:rFonts w:hint="eastAsia" w:cs="仿宋_GB2312" w:asciiTheme="minorEastAsia" w:hAnsiTheme="minorEastAsia" w:eastAsiaTheme="minorEastAsia"/>
          <w:sz w:val="24"/>
        </w:rPr>
        <w:t>万元（含）以上，</w:t>
      </w:r>
      <w:r>
        <w:rPr>
          <w:rFonts w:hint="eastAsia" w:cs="仿宋_GB2312" w:asciiTheme="minorEastAsia" w:hAnsiTheme="minorEastAsia" w:eastAsiaTheme="minorEastAsia"/>
          <w:color w:val="000000"/>
          <w:sz w:val="24"/>
        </w:rPr>
        <w:t>具有法人资质、独立订立及履行合同的能力。</w:t>
      </w:r>
    </w:p>
    <w:p>
      <w:pPr>
        <w:pStyle w:val="4"/>
        <w:autoSpaceDE w:val="0"/>
        <w:autoSpaceDN w:val="0"/>
        <w:adjustRightInd w:val="0"/>
        <w:spacing w:line="360" w:lineRule="auto"/>
        <w:ind w:left="420" w:leftChars="200" w:firstLine="480"/>
        <w:rPr>
          <w:rFonts w:cs="仿宋_GB2312" w:asciiTheme="minorEastAsia" w:hAnsiTheme="minorEastAsia" w:eastAsiaTheme="minorEastAsia"/>
          <w:color w:val="000000"/>
          <w:sz w:val="24"/>
          <w:szCs w:val="24"/>
        </w:rPr>
      </w:pPr>
      <w:r>
        <w:rPr>
          <w:rFonts w:hint="eastAsia" w:cs="仿宋_GB2312" w:asciiTheme="minorEastAsia" w:hAnsiTheme="minorEastAsia" w:eastAsiaTheme="minorEastAsia"/>
          <w:color w:val="000000"/>
          <w:sz w:val="24"/>
          <w:szCs w:val="24"/>
        </w:rPr>
        <w:t>2.2参加投标的施工企业必须具备建设行政主管部门核发的</w:t>
      </w:r>
      <w:r>
        <w:rPr>
          <w:rFonts w:hint="eastAsia" w:cs="仿宋_GB2312" w:asciiTheme="minorEastAsia" w:hAnsiTheme="minorEastAsia" w:eastAsiaTheme="minorEastAsia"/>
          <w:color w:val="000000"/>
          <w:sz w:val="24"/>
          <w:szCs w:val="24"/>
          <w:lang w:val="en-US" w:eastAsia="zh-CN"/>
        </w:rPr>
        <w:t>特种工种（结构补强）专业承包不分等级</w:t>
      </w:r>
      <w:r>
        <w:rPr>
          <w:rFonts w:hint="eastAsia" w:cs="仿宋_GB2312" w:asciiTheme="minorEastAsia" w:hAnsiTheme="minorEastAsia" w:eastAsiaTheme="minorEastAsia"/>
          <w:color w:val="000000"/>
          <w:sz w:val="24"/>
          <w:szCs w:val="24"/>
        </w:rPr>
        <w:t>，提供有效的营业执照、资质证书、安全生产许可证、法定代表人身份证明或法定代表人授权委托书（附法定代表人和委托代理人的身份证复印件）。</w:t>
      </w:r>
    </w:p>
    <w:p>
      <w:pPr>
        <w:pStyle w:val="4"/>
        <w:autoSpaceDE w:val="0"/>
        <w:autoSpaceDN w:val="0"/>
        <w:adjustRightInd w:val="0"/>
        <w:spacing w:line="360" w:lineRule="auto"/>
        <w:ind w:left="420" w:leftChars="200" w:firstLine="480"/>
        <w:rPr>
          <w:rFonts w:cs="仿宋_GB2312" w:asciiTheme="minorEastAsia" w:hAnsiTheme="minorEastAsia" w:eastAsiaTheme="minorEastAsia"/>
          <w:color w:val="000000"/>
          <w:sz w:val="24"/>
          <w:szCs w:val="24"/>
        </w:rPr>
      </w:pPr>
      <w:r>
        <w:rPr>
          <w:rFonts w:hint="eastAsia" w:cs="仿宋_GB2312" w:asciiTheme="minorEastAsia" w:hAnsiTheme="minorEastAsia" w:eastAsiaTheme="minorEastAsia"/>
          <w:color w:val="000000"/>
          <w:sz w:val="24"/>
          <w:szCs w:val="24"/>
        </w:rPr>
        <w:t>2.3必须能够满足招标人对质量、工期、安全、文明施工、CI等方面的要求。在行业的监督检查和与中建各分支企业合作没有过不良合作记录和发生诉讼的（未被行业主管部门禁止，以网络查询相关资料为准）；必须未被中建股份系统内各单位列入过“黑名单”（以各单位提供的不合格供应商名单为准）。</w:t>
      </w:r>
    </w:p>
    <w:p>
      <w:pPr>
        <w:pStyle w:val="4"/>
        <w:autoSpaceDE w:val="0"/>
        <w:autoSpaceDN w:val="0"/>
        <w:adjustRightInd w:val="0"/>
        <w:spacing w:line="360" w:lineRule="auto"/>
        <w:ind w:left="420" w:leftChars="200" w:firstLine="480"/>
        <w:rPr>
          <w:rFonts w:hint="eastAsia" w:asciiTheme="minorEastAsia" w:hAnsiTheme="minorEastAsia" w:eastAsiaTheme="minorEastAsia"/>
          <w:color w:val="FF0000"/>
          <w:sz w:val="24"/>
        </w:rPr>
      </w:pPr>
      <w:r>
        <w:rPr>
          <w:rFonts w:hint="eastAsia" w:cs="仿宋_GB2312" w:asciiTheme="minorEastAsia" w:hAnsiTheme="minorEastAsia" w:eastAsiaTheme="minorEastAsia"/>
          <w:color w:val="000000"/>
          <w:sz w:val="24"/>
          <w:szCs w:val="24"/>
        </w:rPr>
        <w:t>2.4具备良好的商业信誉和健全的财务会计制度；具有一般纳税人资格，能够按时足额开具增值税专用发票。</w:t>
      </w:r>
    </w:p>
    <w:p>
      <w:pPr>
        <w:spacing w:line="360" w:lineRule="auto"/>
        <w:ind w:left="420" w:leftChars="200" w:firstLine="480" w:firstLineChars="200"/>
        <w:rPr>
          <w:rFonts w:asciiTheme="minorEastAsia" w:hAnsiTheme="minorEastAsia" w:eastAsiaTheme="minorEastAsia"/>
          <w:color w:val="FF0000"/>
          <w:sz w:val="24"/>
        </w:rPr>
      </w:pPr>
      <w:r>
        <w:rPr>
          <w:rFonts w:hint="eastAsia" w:asciiTheme="minorEastAsia" w:hAnsiTheme="minorEastAsia" w:eastAsiaTheme="minorEastAsia"/>
          <w:color w:val="FF0000"/>
          <w:sz w:val="24"/>
        </w:rPr>
        <w:t>3、招标文件发放时间为</w:t>
      </w:r>
      <w:r>
        <w:rPr>
          <w:rFonts w:hint="eastAsia" w:asciiTheme="minorEastAsia" w:hAnsiTheme="minorEastAsia" w:eastAsiaTheme="minorEastAsia"/>
          <w:b/>
          <w:color w:val="FF0000"/>
          <w:sz w:val="24"/>
          <w:lang w:val="en-US" w:eastAsia="zh-CN"/>
        </w:rPr>
        <w:t>2019</w:t>
      </w:r>
      <w:r>
        <w:rPr>
          <w:rFonts w:hint="eastAsia" w:asciiTheme="minorEastAsia" w:hAnsiTheme="minorEastAsia" w:eastAsiaTheme="minorEastAsia"/>
          <w:b/>
          <w:color w:val="FF0000"/>
          <w:sz w:val="24"/>
        </w:rPr>
        <w:t>年</w:t>
      </w:r>
      <w:r>
        <w:rPr>
          <w:rFonts w:hint="eastAsia" w:asciiTheme="minorEastAsia" w:hAnsiTheme="minorEastAsia" w:eastAsiaTheme="minorEastAsia"/>
          <w:b/>
          <w:color w:val="FF0000"/>
          <w:sz w:val="24"/>
          <w:lang w:val="en-US" w:eastAsia="zh-CN"/>
        </w:rPr>
        <w:t>11</w:t>
      </w:r>
      <w:r>
        <w:rPr>
          <w:rFonts w:hint="eastAsia" w:asciiTheme="minorEastAsia" w:hAnsiTheme="minorEastAsia" w:eastAsiaTheme="minorEastAsia"/>
          <w:b/>
          <w:color w:val="FF0000"/>
          <w:sz w:val="24"/>
        </w:rPr>
        <w:t>月</w:t>
      </w:r>
      <w:r>
        <w:rPr>
          <w:rFonts w:hint="eastAsia" w:asciiTheme="minorEastAsia" w:hAnsiTheme="minorEastAsia" w:eastAsiaTheme="minorEastAsia"/>
          <w:b/>
          <w:color w:val="FF0000"/>
          <w:sz w:val="24"/>
          <w:lang w:val="en-US" w:eastAsia="zh-CN"/>
        </w:rPr>
        <w:t>21</w:t>
      </w:r>
      <w:r>
        <w:rPr>
          <w:rFonts w:hint="eastAsia" w:asciiTheme="minorEastAsia" w:hAnsiTheme="minorEastAsia" w:eastAsiaTheme="minorEastAsia"/>
          <w:b/>
          <w:color w:val="FF0000"/>
          <w:sz w:val="24"/>
        </w:rPr>
        <w:t>日</w:t>
      </w:r>
      <w:r>
        <w:rPr>
          <w:rFonts w:hint="eastAsia" w:asciiTheme="minorEastAsia" w:hAnsiTheme="minorEastAsia" w:eastAsiaTheme="minorEastAsia"/>
          <w:b/>
          <w:color w:val="FF0000"/>
          <w:sz w:val="24"/>
          <w:lang w:val="en-US" w:eastAsia="zh-CN"/>
        </w:rPr>
        <w:t>10</w:t>
      </w:r>
      <w:r>
        <w:rPr>
          <w:rFonts w:hint="eastAsia" w:asciiTheme="minorEastAsia" w:hAnsiTheme="minorEastAsia" w:eastAsiaTheme="minorEastAsia"/>
          <w:b/>
          <w:color w:val="FF0000"/>
          <w:sz w:val="24"/>
        </w:rPr>
        <w:t>时-</w:t>
      </w:r>
      <w:r>
        <w:rPr>
          <w:rFonts w:hint="eastAsia" w:asciiTheme="minorEastAsia" w:hAnsiTheme="minorEastAsia" w:eastAsiaTheme="minorEastAsia"/>
          <w:b/>
          <w:color w:val="FF0000"/>
          <w:sz w:val="24"/>
          <w:lang w:val="en-US" w:eastAsia="zh-CN"/>
        </w:rPr>
        <w:t>11</w:t>
      </w:r>
      <w:r>
        <w:rPr>
          <w:rFonts w:hint="eastAsia" w:asciiTheme="minorEastAsia" w:hAnsiTheme="minorEastAsia" w:eastAsiaTheme="minorEastAsia"/>
          <w:b/>
          <w:color w:val="FF0000"/>
          <w:sz w:val="24"/>
        </w:rPr>
        <w:t>月</w:t>
      </w:r>
      <w:r>
        <w:rPr>
          <w:rFonts w:hint="eastAsia" w:asciiTheme="minorEastAsia" w:hAnsiTheme="minorEastAsia" w:eastAsiaTheme="minorEastAsia"/>
          <w:b/>
          <w:color w:val="FF0000"/>
          <w:sz w:val="24"/>
          <w:lang w:val="en-US" w:eastAsia="zh-CN"/>
        </w:rPr>
        <w:t>22</w:t>
      </w:r>
      <w:r>
        <w:rPr>
          <w:rFonts w:hint="eastAsia" w:asciiTheme="minorEastAsia" w:hAnsiTheme="minorEastAsia" w:eastAsiaTheme="minorEastAsia"/>
          <w:b/>
          <w:color w:val="FF0000"/>
          <w:sz w:val="24"/>
        </w:rPr>
        <w:t>日</w:t>
      </w:r>
      <w:r>
        <w:rPr>
          <w:rFonts w:hint="eastAsia" w:asciiTheme="minorEastAsia" w:hAnsiTheme="minorEastAsia" w:eastAsiaTheme="minorEastAsia"/>
          <w:b/>
          <w:color w:val="FF0000"/>
          <w:sz w:val="24"/>
          <w:lang w:val="en-US" w:eastAsia="zh-CN"/>
        </w:rPr>
        <w:t>14</w:t>
      </w:r>
      <w:r>
        <w:rPr>
          <w:rFonts w:hint="eastAsia" w:asciiTheme="minorEastAsia" w:hAnsiTheme="minorEastAsia" w:eastAsiaTheme="minorEastAsia"/>
          <w:b/>
          <w:color w:val="FF0000"/>
          <w:sz w:val="24"/>
        </w:rPr>
        <w:t>时</w:t>
      </w:r>
      <w:r>
        <w:rPr>
          <w:rFonts w:hint="eastAsia" w:asciiTheme="minorEastAsia" w:hAnsiTheme="minorEastAsia" w:eastAsiaTheme="minorEastAsia"/>
          <w:color w:val="FF0000"/>
          <w:sz w:val="24"/>
        </w:rPr>
        <w:t>。</w:t>
      </w:r>
    </w:p>
    <w:p>
      <w:pPr>
        <w:spacing w:line="360" w:lineRule="auto"/>
        <w:ind w:left="420" w:leftChars="200" w:firstLine="480" w:firstLineChars="200"/>
        <w:rPr>
          <w:rFonts w:asciiTheme="minorEastAsia" w:hAnsiTheme="minorEastAsia" w:eastAsiaTheme="minorEastAsia"/>
          <w:sz w:val="24"/>
        </w:rPr>
      </w:pPr>
      <w:r>
        <w:rPr>
          <w:rFonts w:hint="eastAsia" w:asciiTheme="minorEastAsia" w:hAnsiTheme="minorEastAsia" w:eastAsiaTheme="minorEastAsia"/>
          <w:sz w:val="24"/>
        </w:rPr>
        <w:t>4、招标文件发放地点：中建云筑网网络平台。</w:t>
      </w:r>
    </w:p>
    <w:p>
      <w:pPr>
        <w:spacing w:line="360" w:lineRule="auto"/>
        <w:ind w:left="420" w:leftChars="200" w:firstLine="480" w:firstLineChars="200"/>
        <w:rPr>
          <w:rFonts w:asciiTheme="minorEastAsia" w:hAnsiTheme="minorEastAsia" w:eastAsiaTheme="minorEastAsia"/>
          <w:color w:val="FF0000"/>
          <w:sz w:val="24"/>
        </w:rPr>
      </w:pPr>
      <w:r>
        <w:rPr>
          <w:rFonts w:hint="eastAsia" w:asciiTheme="minorEastAsia" w:hAnsiTheme="minorEastAsia" w:eastAsiaTheme="minorEastAsia"/>
          <w:color w:val="FF0000"/>
          <w:sz w:val="24"/>
        </w:rPr>
        <w:t>5、投标文件递交截止时间和开标时间：</w:t>
      </w:r>
      <w:r>
        <w:rPr>
          <w:rFonts w:hint="eastAsia" w:asciiTheme="minorEastAsia" w:hAnsiTheme="minorEastAsia" w:eastAsiaTheme="minorEastAsia"/>
          <w:b/>
          <w:color w:val="FF0000"/>
          <w:sz w:val="24"/>
        </w:rPr>
        <w:t>递交截止时间</w:t>
      </w:r>
      <w:r>
        <w:rPr>
          <w:rFonts w:hint="eastAsia" w:asciiTheme="minorEastAsia" w:hAnsiTheme="minorEastAsia" w:eastAsiaTheme="minorEastAsia"/>
          <w:b/>
          <w:color w:val="FF0000"/>
          <w:sz w:val="24"/>
          <w:lang w:val="en-US" w:eastAsia="zh-CN"/>
        </w:rPr>
        <w:t>2019</w:t>
      </w:r>
      <w:r>
        <w:rPr>
          <w:rFonts w:hint="eastAsia" w:asciiTheme="minorEastAsia" w:hAnsiTheme="minorEastAsia" w:eastAsiaTheme="minorEastAsia"/>
          <w:b/>
          <w:color w:val="FF0000"/>
          <w:sz w:val="24"/>
        </w:rPr>
        <w:t>年</w:t>
      </w:r>
      <w:r>
        <w:rPr>
          <w:rFonts w:hint="eastAsia" w:asciiTheme="minorEastAsia" w:hAnsiTheme="minorEastAsia" w:eastAsiaTheme="minorEastAsia"/>
          <w:b/>
          <w:color w:val="FF0000"/>
          <w:sz w:val="24"/>
          <w:lang w:val="en-US" w:eastAsia="zh-CN"/>
        </w:rPr>
        <w:t>11</w:t>
      </w:r>
      <w:r>
        <w:rPr>
          <w:rFonts w:hint="eastAsia" w:asciiTheme="minorEastAsia" w:hAnsiTheme="minorEastAsia" w:eastAsiaTheme="minorEastAsia"/>
          <w:b/>
          <w:color w:val="FF0000"/>
          <w:sz w:val="24"/>
        </w:rPr>
        <w:t>月</w:t>
      </w:r>
      <w:r>
        <w:rPr>
          <w:rFonts w:hint="eastAsia" w:asciiTheme="minorEastAsia" w:hAnsiTheme="minorEastAsia" w:eastAsiaTheme="minorEastAsia"/>
          <w:b/>
          <w:color w:val="FF0000"/>
          <w:sz w:val="24"/>
          <w:lang w:val="en-US" w:eastAsia="zh-CN"/>
        </w:rPr>
        <w:t>24</w:t>
      </w:r>
      <w:r>
        <w:rPr>
          <w:rFonts w:hint="eastAsia" w:asciiTheme="minorEastAsia" w:hAnsiTheme="minorEastAsia" w:eastAsiaTheme="minorEastAsia"/>
          <w:b/>
          <w:color w:val="FF0000"/>
          <w:sz w:val="24"/>
        </w:rPr>
        <w:t>日</w:t>
      </w:r>
      <w:r>
        <w:rPr>
          <w:rFonts w:hint="eastAsia" w:asciiTheme="minorEastAsia" w:hAnsiTheme="minorEastAsia" w:eastAsiaTheme="minorEastAsia"/>
          <w:b/>
          <w:color w:val="FF0000"/>
          <w:sz w:val="24"/>
          <w:lang w:val="en-US" w:eastAsia="zh-CN"/>
        </w:rPr>
        <w:t>14</w:t>
      </w:r>
      <w:r>
        <w:rPr>
          <w:rFonts w:hint="eastAsia" w:asciiTheme="minorEastAsia" w:hAnsiTheme="minorEastAsia" w:eastAsiaTheme="minorEastAsia"/>
          <w:b/>
          <w:color w:val="FF0000"/>
          <w:sz w:val="24"/>
        </w:rPr>
        <w:t>时，开标时间：</w:t>
      </w:r>
      <w:r>
        <w:rPr>
          <w:rFonts w:hint="eastAsia" w:asciiTheme="minorEastAsia" w:hAnsiTheme="minorEastAsia" w:eastAsiaTheme="minorEastAsia"/>
          <w:b/>
          <w:color w:val="FF0000"/>
          <w:sz w:val="24"/>
          <w:lang w:val="en-US" w:eastAsia="zh-CN"/>
        </w:rPr>
        <w:t>2019</w:t>
      </w:r>
      <w:r>
        <w:rPr>
          <w:rFonts w:hint="eastAsia" w:asciiTheme="minorEastAsia" w:hAnsiTheme="minorEastAsia" w:eastAsiaTheme="minorEastAsia"/>
          <w:b/>
          <w:color w:val="FF0000"/>
          <w:sz w:val="24"/>
        </w:rPr>
        <w:t>年</w:t>
      </w:r>
      <w:r>
        <w:rPr>
          <w:rFonts w:hint="eastAsia" w:asciiTheme="minorEastAsia" w:hAnsiTheme="minorEastAsia" w:eastAsiaTheme="minorEastAsia"/>
          <w:b/>
          <w:color w:val="FF0000"/>
          <w:sz w:val="24"/>
          <w:lang w:val="en-US" w:eastAsia="zh-CN"/>
        </w:rPr>
        <w:t>11</w:t>
      </w:r>
      <w:r>
        <w:rPr>
          <w:rFonts w:hint="eastAsia" w:asciiTheme="minorEastAsia" w:hAnsiTheme="minorEastAsia" w:eastAsiaTheme="minorEastAsia"/>
          <w:b/>
          <w:color w:val="FF0000"/>
          <w:sz w:val="24"/>
        </w:rPr>
        <w:t>月</w:t>
      </w:r>
      <w:r>
        <w:rPr>
          <w:rFonts w:hint="eastAsia" w:asciiTheme="minorEastAsia" w:hAnsiTheme="minorEastAsia" w:eastAsiaTheme="minorEastAsia"/>
          <w:b/>
          <w:color w:val="FF0000"/>
          <w:sz w:val="24"/>
          <w:lang w:val="en-US" w:eastAsia="zh-CN"/>
        </w:rPr>
        <w:t>24</w:t>
      </w:r>
      <w:r>
        <w:rPr>
          <w:rFonts w:hint="eastAsia" w:asciiTheme="minorEastAsia" w:hAnsiTheme="minorEastAsia" w:eastAsiaTheme="minorEastAsia"/>
          <w:b/>
          <w:color w:val="FF0000"/>
          <w:sz w:val="24"/>
        </w:rPr>
        <w:t>日</w:t>
      </w:r>
      <w:r>
        <w:rPr>
          <w:rFonts w:hint="eastAsia" w:asciiTheme="minorEastAsia" w:hAnsiTheme="minorEastAsia" w:eastAsiaTheme="minorEastAsia"/>
          <w:b/>
          <w:color w:val="FF0000"/>
          <w:sz w:val="24"/>
          <w:lang w:val="en-US" w:eastAsia="zh-CN"/>
        </w:rPr>
        <w:t>14</w:t>
      </w:r>
      <w:r>
        <w:rPr>
          <w:rFonts w:hint="eastAsia" w:asciiTheme="minorEastAsia" w:hAnsiTheme="minorEastAsia" w:eastAsiaTheme="minorEastAsia"/>
          <w:b/>
          <w:color w:val="FF0000"/>
          <w:sz w:val="24"/>
        </w:rPr>
        <w:t>时</w:t>
      </w:r>
      <w:r>
        <w:rPr>
          <w:rFonts w:hint="eastAsia" w:asciiTheme="minorEastAsia" w:hAnsiTheme="minorEastAsia" w:eastAsiaTheme="minorEastAsia"/>
          <w:color w:val="FF0000"/>
          <w:sz w:val="24"/>
        </w:rPr>
        <w:t>，</w:t>
      </w:r>
      <w:r>
        <w:rPr>
          <w:rFonts w:hint="eastAsia" w:asciiTheme="minorEastAsia" w:hAnsiTheme="minorEastAsia" w:eastAsiaTheme="minorEastAsia"/>
          <w:sz w:val="24"/>
        </w:rPr>
        <w:t>投标文件电子版必须于开标当日投标截止时间前在中建云筑网网络平台上投交，不接受纸质版投标文件。</w:t>
      </w:r>
    </w:p>
    <w:p>
      <w:pPr>
        <w:spacing w:line="360" w:lineRule="auto"/>
        <w:ind w:left="420" w:leftChars="200" w:firstLine="480" w:firstLineChars="200"/>
        <w:rPr>
          <w:rFonts w:asciiTheme="minorEastAsia" w:hAnsiTheme="minorEastAsia" w:eastAsiaTheme="minorEastAsia"/>
          <w:color w:val="FF0000"/>
          <w:sz w:val="24"/>
        </w:rPr>
      </w:pPr>
      <w:r>
        <w:rPr>
          <w:rFonts w:hint="eastAsia" w:asciiTheme="minorEastAsia" w:hAnsiTheme="minorEastAsia" w:eastAsiaTheme="minorEastAsia"/>
          <w:sz w:val="24"/>
        </w:rPr>
        <w:t>6、开标地点：云筑网上开标。</w:t>
      </w:r>
    </w:p>
    <w:p>
      <w:pPr>
        <w:spacing w:line="360" w:lineRule="auto"/>
        <w:ind w:left="420" w:leftChars="200" w:firstLine="480" w:firstLineChars="200"/>
        <w:rPr>
          <w:rFonts w:asciiTheme="minorEastAsia" w:hAnsiTheme="minorEastAsia" w:eastAsiaTheme="minorEastAsia"/>
          <w:sz w:val="24"/>
        </w:rPr>
      </w:pPr>
      <w:r>
        <w:rPr>
          <w:rFonts w:hint="eastAsia" w:asciiTheme="minorEastAsia" w:hAnsiTheme="minorEastAsia" w:eastAsiaTheme="minorEastAsia"/>
          <w:sz w:val="24"/>
        </w:rPr>
        <w:t>7、本工程专业分包，我司不接受以联合体投标的形式。</w:t>
      </w:r>
      <w:bookmarkStart w:id="0" w:name="_GoBack"/>
      <w:bookmarkEnd w:id="0"/>
    </w:p>
    <w:p>
      <w:pPr>
        <w:spacing w:line="360" w:lineRule="auto"/>
        <w:ind w:left="420" w:leftChars="200" w:firstLine="480" w:firstLineChars="200"/>
        <w:rPr>
          <w:rFonts w:asciiTheme="minorEastAsia" w:hAnsiTheme="minorEastAsia" w:eastAsiaTheme="minorEastAsia"/>
          <w:sz w:val="24"/>
        </w:rPr>
      </w:pPr>
    </w:p>
    <w:p>
      <w:pPr>
        <w:spacing w:line="360" w:lineRule="auto"/>
        <w:ind w:left="420" w:leftChars="200"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rPr>
        <w:t>中建三局第三建设工程有限责任公司</w:t>
      </w:r>
      <w:r>
        <w:rPr>
          <w:rFonts w:hint="eastAsia" w:asciiTheme="minorEastAsia" w:hAnsiTheme="minorEastAsia" w:eastAsiaTheme="minorEastAsia"/>
          <w:sz w:val="24"/>
          <w:lang w:val="en-US" w:eastAsia="zh-CN"/>
        </w:rPr>
        <w:t>大项目事业部</w:t>
      </w:r>
    </w:p>
    <w:p>
      <w:pPr>
        <w:spacing w:line="360" w:lineRule="auto"/>
        <w:ind w:left="420" w:leftChars="200" w:firstLine="480" w:firstLineChars="200"/>
        <w:rPr>
          <w:rFonts w:hint="eastAsia" w:ascii="宋体" w:hAnsi="宋体"/>
          <w:sz w:val="24"/>
        </w:rPr>
      </w:pPr>
      <w:r>
        <w:rPr>
          <w:rFonts w:hint="eastAsia" w:asciiTheme="minorEastAsia" w:hAnsiTheme="minorEastAsia" w:eastAsiaTheme="minorEastAsia"/>
          <w:sz w:val="24"/>
        </w:rPr>
        <w:t>地址：</w:t>
      </w:r>
      <w:r>
        <w:rPr>
          <w:rFonts w:hint="eastAsia" w:ascii="宋体" w:hAnsi="宋体"/>
          <w:sz w:val="24"/>
        </w:rPr>
        <w:t>苏州工业园区尼盛广场二十楼商务部</w:t>
      </w:r>
    </w:p>
    <w:p>
      <w:pPr>
        <w:spacing w:line="360" w:lineRule="auto"/>
        <w:ind w:left="420" w:leftChars="200" w:firstLine="480" w:firstLineChars="200"/>
        <w:rPr>
          <w:rFonts w:asciiTheme="minorEastAsia" w:hAnsiTheme="minorEastAsia" w:eastAsiaTheme="minorEastAsia"/>
          <w:sz w:val="24"/>
        </w:rPr>
      </w:pPr>
      <w:r>
        <w:rPr>
          <w:rFonts w:hint="eastAsia" w:asciiTheme="minorEastAsia" w:hAnsiTheme="minorEastAsia" w:eastAsiaTheme="minorEastAsia"/>
          <w:sz w:val="24"/>
        </w:rPr>
        <w:t>邮政编码：******</w:t>
      </w:r>
    </w:p>
    <w:p>
      <w:pPr>
        <w:spacing w:line="360" w:lineRule="auto"/>
        <w:ind w:firstLine="960" w:firstLineChars="400"/>
        <w:rPr>
          <w:rFonts w:hint="eastAsia" w:cs="仿宋_GB2312" w:asciiTheme="minorEastAsia" w:hAnsiTheme="minorEastAsia" w:eastAsiaTheme="minorEastAsia"/>
          <w:sz w:val="24"/>
          <w:lang w:val="en-US" w:eastAsia="zh-CN"/>
        </w:rPr>
      </w:pPr>
      <w:r>
        <w:rPr>
          <w:rFonts w:hint="eastAsia" w:asciiTheme="minorEastAsia" w:hAnsiTheme="minorEastAsia" w:eastAsiaTheme="minorEastAsia"/>
          <w:sz w:val="24"/>
        </w:rPr>
        <w:t>联系人：</w:t>
      </w:r>
      <w:r>
        <w:rPr>
          <w:rFonts w:hint="eastAsia" w:asciiTheme="minorEastAsia" w:hAnsiTheme="minorEastAsia" w:eastAsiaTheme="minorEastAsia"/>
          <w:sz w:val="24"/>
          <w:lang w:val="en-US" w:eastAsia="zh-CN"/>
        </w:rPr>
        <w:t>肖艳芳</w:t>
      </w:r>
    </w:p>
    <w:p>
      <w:pPr>
        <w:spacing w:line="360" w:lineRule="auto"/>
        <w:ind w:left="420" w:leftChars="200"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rPr>
        <w:t>联系电话：</w:t>
      </w:r>
      <w:r>
        <w:rPr>
          <w:rFonts w:hint="eastAsia" w:asciiTheme="minorEastAsia" w:hAnsiTheme="minorEastAsia" w:eastAsiaTheme="minorEastAsia"/>
          <w:sz w:val="24"/>
          <w:lang w:val="en-US" w:eastAsia="zh-CN"/>
        </w:rPr>
        <w:t>18936103527</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E93F58"/>
    <w:multiLevelType w:val="multilevel"/>
    <w:tmpl w:val="2BE93F58"/>
    <w:lvl w:ilvl="0" w:tentative="0">
      <w:start w:val="1"/>
      <w:numFmt w:val="decimal"/>
      <w:lvlText w:val="%1、"/>
      <w:lvlJc w:val="left"/>
      <w:pPr>
        <w:ind w:left="1260" w:hanging="360"/>
      </w:pPr>
      <w:rPr>
        <w:rFonts w:hint="default"/>
        <w:u w:val="none"/>
      </w:rPr>
    </w:lvl>
    <w:lvl w:ilvl="1" w:tentative="0">
      <w:start w:val="1"/>
      <w:numFmt w:val="lowerLetter"/>
      <w:lvlText w:val="%2)"/>
      <w:lvlJc w:val="left"/>
      <w:pPr>
        <w:ind w:left="1740" w:hanging="420"/>
      </w:pPr>
    </w:lvl>
    <w:lvl w:ilvl="2" w:tentative="0">
      <w:start w:val="1"/>
      <w:numFmt w:val="lowerRoman"/>
      <w:lvlText w:val="%3."/>
      <w:lvlJc w:val="right"/>
      <w:pPr>
        <w:ind w:left="2160" w:hanging="420"/>
      </w:pPr>
    </w:lvl>
    <w:lvl w:ilvl="3" w:tentative="0">
      <w:start w:val="1"/>
      <w:numFmt w:val="decimal"/>
      <w:lvlText w:val="%4."/>
      <w:lvlJc w:val="left"/>
      <w:pPr>
        <w:ind w:left="2580" w:hanging="420"/>
      </w:pPr>
    </w:lvl>
    <w:lvl w:ilvl="4" w:tentative="0">
      <w:start w:val="1"/>
      <w:numFmt w:val="lowerLetter"/>
      <w:lvlText w:val="%5)"/>
      <w:lvlJc w:val="left"/>
      <w:pPr>
        <w:ind w:left="3000" w:hanging="420"/>
      </w:pPr>
    </w:lvl>
    <w:lvl w:ilvl="5" w:tentative="0">
      <w:start w:val="1"/>
      <w:numFmt w:val="lowerRoman"/>
      <w:lvlText w:val="%6."/>
      <w:lvlJc w:val="right"/>
      <w:pPr>
        <w:ind w:left="3420" w:hanging="420"/>
      </w:pPr>
    </w:lvl>
    <w:lvl w:ilvl="6" w:tentative="0">
      <w:start w:val="1"/>
      <w:numFmt w:val="decimal"/>
      <w:lvlText w:val="%7."/>
      <w:lvlJc w:val="left"/>
      <w:pPr>
        <w:ind w:left="3840" w:hanging="420"/>
      </w:pPr>
    </w:lvl>
    <w:lvl w:ilvl="7" w:tentative="0">
      <w:start w:val="1"/>
      <w:numFmt w:val="lowerLetter"/>
      <w:lvlText w:val="%8)"/>
      <w:lvlJc w:val="left"/>
      <w:pPr>
        <w:ind w:left="4260" w:hanging="420"/>
      </w:pPr>
    </w:lvl>
    <w:lvl w:ilvl="8" w:tentative="0">
      <w:start w:val="1"/>
      <w:numFmt w:val="lowerRoman"/>
      <w:lvlText w:val="%9."/>
      <w:lvlJc w:val="right"/>
      <w:pPr>
        <w:ind w:left="46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896"/>
    <w:rsid w:val="001315EB"/>
    <w:rsid w:val="001D63A9"/>
    <w:rsid w:val="002A5405"/>
    <w:rsid w:val="00311BCB"/>
    <w:rsid w:val="003A3F02"/>
    <w:rsid w:val="00513B17"/>
    <w:rsid w:val="00767B83"/>
    <w:rsid w:val="008E2880"/>
    <w:rsid w:val="00935B4A"/>
    <w:rsid w:val="009B4478"/>
    <w:rsid w:val="00CC150B"/>
    <w:rsid w:val="00EB407B"/>
    <w:rsid w:val="00F031F5"/>
    <w:rsid w:val="00F36896"/>
    <w:rsid w:val="0E4B0E29"/>
    <w:rsid w:val="1275380B"/>
    <w:rsid w:val="1E096BA5"/>
    <w:rsid w:val="24366326"/>
    <w:rsid w:val="2E146672"/>
    <w:rsid w:val="38F164F1"/>
    <w:rsid w:val="431743F4"/>
    <w:rsid w:val="47D955BE"/>
    <w:rsid w:val="4A913D60"/>
    <w:rsid w:val="4D9E19CF"/>
    <w:rsid w:val="57922C9B"/>
    <w:rsid w:val="5F224C65"/>
    <w:rsid w:val="60D93277"/>
    <w:rsid w:val="60E95A47"/>
    <w:rsid w:val="643770D3"/>
    <w:rsid w:val="65F4690E"/>
    <w:rsid w:val="660202CD"/>
    <w:rsid w:val="68073319"/>
    <w:rsid w:val="6CB03CEE"/>
    <w:rsid w:val="6CEE02BA"/>
    <w:rsid w:val="7FA260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 w:type="paragraph" w:styleId="4">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134</Words>
  <Characters>764</Characters>
  <Lines>6</Lines>
  <Paragraphs>1</Paragraphs>
  <TotalTime>5</TotalTime>
  <ScaleCrop>false</ScaleCrop>
  <LinksUpToDate>false</LinksUpToDate>
  <CharactersWithSpaces>897</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2018-09-20T01:35:00Z</dcterms:created>
  <dc:creator>徐翔</dc:creator>
  <cp:lastModifiedBy>hp</cp:lastModifiedBy>
  <dcterms:modified xsi:type="dcterms:W3CDTF">2019-11-18T08:02:59Z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